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A3" w:rsidRDefault="00DA75A3" w:rsidP="00DA75A3">
      <w:pPr>
        <w:pStyle w:val="Lihttekst"/>
        <w:jc w:val="right"/>
        <w:rPr>
          <w:rFonts w:ascii="Times New Roman" w:hAnsi="Times New Roman"/>
          <w:sz w:val="24"/>
          <w:szCs w:val="24"/>
          <w:lang w:val="et-EE"/>
        </w:rPr>
      </w:pPr>
      <w:r w:rsidRPr="00601C8A">
        <w:rPr>
          <w:rFonts w:ascii="Times New Roman" w:hAnsi="Times New Roman"/>
          <w:sz w:val="24"/>
          <w:szCs w:val="24"/>
          <w:lang w:val="et-EE"/>
        </w:rPr>
        <w:t>LISA</w:t>
      </w:r>
    </w:p>
    <w:p w:rsidR="00DA75A3" w:rsidRDefault="00DA75A3" w:rsidP="00DA75A3">
      <w:pPr>
        <w:pStyle w:val="Lihttekst"/>
        <w:jc w:val="righ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Halliste Vallavolikogu </w:t>
      </w:r>
    </w:p>
    <w:p w:rsidR="00DA75A3" w:rsidRDefault="00DA75A3" w:rsidP="00DA75A3">
      <w:pPr>
        <w:pStyle w:val="Lihttekst"/>
        <w:jc w:val="righ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22.11.2016</w:t>
      </w:r>
    </w:p>
    <w:p w:rsidR="00DA75A3" w:rsidRPr="00DA75A3" w:rsidRDefault="00DA75A3" w:rsidP="005E7FBE">
      <w:pPr>
        <w:pStyle w:val="Lihttekst"/>
        <w:jc w:val="righ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määrusele nr ….</w:t>
      </w:r>
    </w:p>
    <w:p w:rsidR="005E7FBE" w:rsidRDefault="005E7FBE" w:rsidP="005E7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E" w:rsidRPr="00DA75A3" w:rsidRDefault="00A40067" w:rsidP="005E7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A3">
        <w:rPr>
          <w:rFonts w:ascii="Times New Roman" w:hAnsi="Times New Roman" w:cs="Times New Roman"/>
          <w:b/>
          <w:sz w:val="24"/>
          <w:szCs w:val="24"/>
        </w:rPr>
        <w:t>Halli</w:t>
      </w:r>
      <w:r w:rsidR="00C06C2D" w:rsidRPr="00DA75A3">
        <w:rPr>
          <w:rFonts w:ascii="Times New Roman" w:hAnsi="Times New Roman" w:cs="Times New Roman"/>
          <w:b/>
          <w:sz w:val="24"/>
          <w:szCs w:val="24"/>
        </w:rPr>
        <w:t>ste valla eelarvestrateegia 201</w:t>
      </w:r>
      <w:r w:rsidR="00B427BE" w:rsidRPr="00DA75A3">
        <w:rPr>
          <w:rFonts w:ascii="Times New Roman" w:hAnsi="Times New Roman" w:cs="Times New Roman"/>
          <w:b/>
          <w:sz w:val="24"/>
          <w:szCs w:val="24"/>
        </w:rPr>
        <w:t>6-2021</w:t>
      </w:r>
    </w:p>
    <w:p w:rsidR="001670E6" w:rsidRDefault="00A40067" w:rsidP="00DA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3">
        <w:rPr>
          <w:rFonts w:ascii="Times New Roman" w:hAnsi="Times New Roman" w:cs="Times New Roman"/>
          <w:sz w:val="24"/>
          <w:szCs w:val="24"/>
        </w:rPr>
        <w:t>Eelarvestrateegia on koostatud vastavalt Kohaliku omavalitsuse üksuse finantsjuhtimise seaduse §</w:t>
      </w:r>
      <w:r w:rsidR="00DA75A3">
        <w:rPr>
          <w:rFonts w:ascii="Times New Roman" w:hAnsi="Times New Roman" w:cs="Times New Roman"/>
          <w:sz w:val="24"/>
          <w:szCs w:val="24"/>
        </w:rPr>
        <w:t xml:space="preserve"> </w:t>
      </w:r>
      <w:r w:rsidRPr="00DA75A3">
        <w:rPr>
          <w:rFonts w:ascii="Times New Roman" w:hAnsi="Times New Roman" w:cs="Times New Roman"/>
          <w:sz w:val="24"/>
          <w:szCs w:val="24"/>
        </w:rPr>
        <w:t>20 nõuetele. Eelarvestrateegia koostatakse arengukavas sätestatud eesmärkide saavutamiseks, et planeerida kavandatavate tegevuste finantseerimist. Eelarvestrateegia koostamisel, menetlemisel, vastuvõtmisel ja avalikustamisel lähtutakse kohaliku omavalitsuse korralduse seaduse §-st 37</w:t>
      </w:r>
      <w:r w:rsidRPr="00DA7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75A3">
        <w:rPr>
          <w:rFonts w:ascii="Times New Roman" w:hAnsi="Times New Roman" w:cs="Times New Roman"/>
          <w:sz w:val="24"/>
          <w:szCs w:val="24"/>
        </w:rPr>
        <w:t>.</w:t>
      </w:r>
      <w:r w:rsidR="00C93347" w:rsidRPr="00DA7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A3" w:rsidRPr="00DA75A3" w:rsidRDefault="00DA75A3" w:rsidP="00DA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E6" w:rsidRDefault="00DA75A3" w:rsidP="00DA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Põhitegevuse tulud ja</w:t>
      </w:r>
      <w:r w:rsidR="001670E6" w:rsidRPr="00DA75A3">
        <w:rPr>
          <w:rFonts w:ascii="Times New Roman" w:hAnsi="Times New Roman" w:cs="Times New Roman"/>
          <w:b/>
          <w:sz w:val="24"/>
          <w:szCs w:val="24"/>
        </w:rPr>
        <w:t xml:space="preserve"> kulud</w:t>
      </w:r>
    </w:p>
    <w:p w:rsidR="00DA75A3" w:rsidRPr="00DA75A3" w:rsidRDefault="00DA75A3" w:rsidP="00DA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47" w:rsidRPr="00DA75A3" w:rsidRDefault="00C93347" w:rsidP="00DA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A3">
        <w:rPr>
          <w:rFonts w:ascii="Times New Roman" w:hAnsi="Times New Roman" w:cs="Times New Roman"/>
          <w:b/>
          <w:sz w:val="24"/>
          <w:szCs w:val="24"/>
        </w:rPr>
        <w:t>Tulud</w:t>
      </w:r>
    </w:p>
    <w:p w:rsidR="00C93347" w:rsidRPr="00DA75A3" w:rsidRDefault="00C93347" w:rsidP="00DA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3">
        <w:rPr>
          <w:rFonts w:ascii="Times New Roman" w:hAnsi="Times New Roman" w:cs="Times New Roman"/>
          <w:sz w:val="24"/>
          <w:szCs w:val="24"/>
        </w:rPr>
        <w:t>Põhitegevuse tulud koosnevad valdavas enamuses maksutuludest, millest olulisema osa moodustavad füüsilise isiku tulumaks ja maamaks. Riik suunab ettenähtud vahendid tasandus- ja toetusfondi kaudu. Minimaalselt saadakse tulu kaupade ja teenuste müügist ning loodusvarade</w:t>
      </w:r>
      <w:r w:rsidR="004E3C54" w:rsidRPr="00DA75A3">
        <w:rPr>
          <w:rFonts w:ascii="Times New Roman" w:hAnsi="Times New Roman" w:cs="Times New Roman"/>
          <w:sz w:val="24"/>
          <w:szCs w:val="24"/>
        </w:rPr>
        <w:t xml:space="preserve"> kasutamisest.</w:t>
      </w:r>
    </w:p>
    <w:p w:rsidR="004E3C54" w:rsidRPr="00DA75A3" w:rsidRDefault="00B427BE" w:rsidP="00DA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3">
        <w:rPr>
          <w:rFonts w:ascii="Times New Roman" w:hAnsi="Times New Roman" w:cs="Times New Roman"/>
          <w:sz w:val="24"/>
          <w:szCs w:val="24"/>
        </w:rPr>
        <w:t>Põhitegevuse tuludes on kajastatud riigi poolt antavad vahendid haldusreformi läbiviimiseks summas 300 000 eurot, mis on jagatud 2017, 2018 ja 2019 aastale.</w:t>
      </w:r>
      <w:r w:rsidR="00DA75A3">
        <w:rPr>
          <w:rFonts w:ascii="Times New Roman" w:hAnsi="Times New Roman" w:cs="Times New Roman"/>
          <w:sz w:val="24"/>
          <w:szCs w:val="24"/>
        </w:rPr>
        <w:t xml:space="preserve"> </w:t>
      </w:r>
      <w:r w:rsidR="004E3C54" w:rsidRPr="00DA75A3">
        <w:rPr>
          <w:rFonts w:ascii="Times New Roman" w:hAnsi="Times New Roman" w:cs="Times New Roman"/>
          <w:sz w:val="24"/>
          <w:szCs w:val="24"/>
        </w:rPr>
        <w:t>Põhitegev</w:t>
      </w:r>
      <w:r w:rsidR="004002C0" w:rsidRPr="00DA75A3">
        <w:rPr>
          <w:rFonts w:ascii="Times New Roman" w:hAnsi="Times New Roman" w:cs="Times New Roman"/>
          <w:sz w:val="24"/>
          <w:szCs w:val="24"/>
        </w:rPr>
        <w:t xml:space="preserve">use </w:t>
      </w:r>
      <w:r w:rsidRPr="00DA75A3">
        <w:rPr>
          <w:rFonts w:ascii="Times New Roman" w:hAnsi="Times New Roman" w:cs="Times New Roman"/>
          <w:sz w:val="24"/>
          <w:szCs w:val="24"/>
        </w:rPr>
        <w:t>tulude k</w:t>
      </w:r>
      <w:r w:rsidR="004E3C54" w:rsidRPr="00DA75A3">
        <w:rPr>
          <w:rFonts w:ascii="Times New Roman" w:hAnsi="Times New Roman" w:cs="Times New Roman"/>
          <w:sz w:val="24"/>
          <w:szCs w:val="24"/>
        </w:rPr>
        <w:t>asvu pidurdab kiire tööjõulise elanikkonna väljavool vallast.</w:t>
      </w:r>
    </w:p>
    <w:p w:rsidR="00B427BE" w:rsidRPr="00DA75A3" w:rsidRDefault="00B427BE" w:rsidP="00DA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47" w:rsidRPr="00DA75A3" w:rsidRDefault="00C93347" w:rsidP="00DA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A3">
        <w:rPr>
          <w:rFonts w:ascii="Times New Roman" w:hAnsi="Times New Roman" w:cs="Times New Roman"/>
          <w:b/>
          <w:sz w:val="24"/>
          <w:szCs w:val="24"/>
        </w:rPr>
        <w:t>Kulud</w:t>
      </w:r>
    </w:p>
    <w:p w:rsidR="005D1F06" w:rsidRPr="00DA75A3" w:rsidRDefault="005D1F06" w:rsidP="00DA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3">
        <w:rPr>
          <w:rFonts w:ascii="Times New Roman" w:hAnsi="Times New Roman" w:cs="Times New Roman"/>
          <w:sz w:val="24"/>
          <w:szCs w:val="24"/>
        </w:rPr>
        <w:t>Kuna põhitegevuse tuludes ei ole erilist kasvu võimalik prognoosida ei saa seda teha ka kulude osas.</w:t>
      </w:r>
    </w:p>
    <w:p w:rsidR="004E3C54" w:rsidRDefault="004E3C54" w:rsidP="00DA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3">
        <w:rPr>
          <w:rFonts w:ascii="Times New Roman" w:hAnsi="Times New Roman" w:cs="Times New Roman"/>
          <w:sz w:val="24"/>
          <w:szCs w:val="24"/>
        </w:rPr>
        <w:t>Põhitegevuse kulud jagunevad enam-vähem võrdselt personali- ja ma</w:t>
      </w:r>
      <w:r w:rsidR="003800CF" w:rsidRPr="00DA75A3">
        <w:rPr>
          <w:rFonts w:ascii="Times New Roman" w:hAnsi="Times New Roman" w:cs="Times New Roman"/>
          <w:sz w:val="24"/>
          <w:szCs w:val="24"/>
        </w:rPr>
        <w:t>jandamis</w:t>
      </w:r>
      <w:r w:rsidRPr="00DA75A3">
        <w:rPr>
          <w:rFonts w:ascii="Times New Roman" w:hAnsi="Times New Roman" w:cs="Times New Roman"/>
          <w:sz w:val="24"/>
          <w:szCs w:val="24"/>
        </w:rPr>
        <w:t>kulude vahel.</w:t>
      </w:r>
      <w:r w:rsidR="00C916F3" w:rsidRPr="00DA7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A3" w:rsidRPr="00DA75A3" w:rsidRDefault="00DA75A3" w:rsidP="00DA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E2" w:rsidRPr="00DA75A3" w:rsidRDefault="001670E6" w:rsidP="00DA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A3">
        <w:rPr>
          <w:rFonts w:ascii="Times New Roman" w:hAnsi="Times New Roman" w:cs="Times New Roman"/>
          <w:b/>
          <w:sz w:val="24"/>
          <w:szCs w:val="24"/>
        </w:rPr>
        <w:t>Investeeringud</w:t>
      </w:r>
    </w:p>
    <w:p w:rsidR="004002C0" w:rsidRPr="00DA75A3" w:rsidRDefault="00DB7CE2" w:rsidP="00DA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3">
        <w:rPr>
          <w:rFonts w:ascii="Times New Roman" w:hAnsi="Times New Roman" w:cs="Times New Roman"/>
          <w:sz w:val="24"/>
          <w:szCs w:val="24"/>
        </w:rPr>
        <w:t xml:space="preserve">Eelarvestrateegia perioodil on plaanis järgnevad </w:t>
      </w:r>
      <w:r w:rsidR="004002C0" w:rsidRPr="00DA75A3">
        <w:rPr>
          <w:rFonts w:ascii="Times New Roman" w:hAnsi="Times New Roman" w:cs="Times New Roman"/>
          <w:sz w:val="24"/>
          <w:szCs w:val="24"/>
        </w:rPr>
        <w:t xml:space="preserve">tähtsamad </w:t>
      </w:r>
      <w:r w:rsidRPr="00DA75A3">
        <w:rPr>
          <w:rFonts w:ascii="Times New Roman" w:hAnsi="Times New Roman" w:cs="Times New Roman"/>
          <w:sz w:val="24"/>
          <w:szCs w:val="24"/>
        </w:rPr>
        <w:t>investeeringud:</w:t>
      </w:r>
    </w:p>
    <w:p w:rsidR="00C916F3" w:rsidRPr="00DA75A3" w:rsidRDefault="00C916F3" w:rsidP="00DA75A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Valla teede kapitaalremont </w:t>
      </w:r>
    </w:p>
    <w:p w:rsidR="00DB7CE2" w:rsidRPr="00DA75A3" w:rsidRDefault="00DB7CE2" w:rsidP="00DA75A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Halliste ja Õisu tänavavalgustus</w:t>
      </w:r>
      <w:r w:rsidR="004002C0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 rekonstrueerimine</w:t>
      </w:r>
    </w:p>
    <w:p w:rsidR="00DB7CE2" w:rsidRPr="00DA75A3" w:rsidRDefault="00DB7CE2" w:rsidP="00DA75A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Kulla Kergliiklustee</w:t>
      </w:r>
      <w:r w:rsidR="004002C0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projekteerimine ja ehitamine</w:t>
      </w:r>
    </w:p>
    <w:p w:rsidR="00FF7663" w:rsidRPr="00DA75A3" w:rsidRDefault="00FF7663" w:rsidP="00DA75A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Kulla leerimaja renoveerimine </w:t>
      </w:r>
    </w:p>
    <w:p w:rsidR="00DB7CE2" w:rsidRPr="00DA75A3" w:rsidRDefault="00DA3461" w:rsidP="00DA75A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Leinamaja </w:t>
      </w:r>
      <w:r w:rsidR="00C06C2D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(Annatare) </w:t>
      </w:r>
      <w:r w:rsidR="00DB7CE2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renoveerimine</w:t>
      </w:r>
    </w:p>
    <w:p w:rsidR="00DB7CE2" w:rsidRPr="00DA75A3" w:rsidRDefault="0073410E" w:rsidP="00DA75A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Halliste ja Õisu ühisveevärgi ja kanalisatsiooni rekonstrueerimine</w:t>
      </w:r>
    </w:p>
    <w:p w:rsidR="00B427BE" w:rsidRPr="00DA75A3" w:rsidRDefault="00DB7CE2" w:rsidP="00DA75A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Halliste kooli ja Kaarli rahvamaja</w:t>
      </w:r>
      <w:r w:rsidR="00B427BE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kapitaalremont</w:t>
      </w:r>
    </w:p>
    <w:p w:rsidR="00DB7CE2" w:rsidRDefault="00DB7CE2" w:rsidP="00DA75A3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lastRenderedPageBreak/>
        <w:t>Uue-Kariste silla ehitus</w:t>
      </w:r>
    </w:p>
    <w:p w:rsidR="00DA75A3" w:rsidRPr="00DA75A3" w:rsidRDefault="00DA75A3" w:rsidP="00DA75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B7CE2" w:rsidRPr="00DA75A3" w:rsidRDefault="00DB7CE2" w:rsidP="00DA7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Investeeringutek</w:t>
      </w:r>
      <w:r w:rsidR="00455DB2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</w:t>
      </w: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kokku kulub eela</w:t>
      </w:r>
      <w:r w:rsidR="00C916F3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rveperioodil vahendeid 2 358 683</w:t>
      </w: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euro ulatuses, selles</w:t>
      </w:r>
      <w:r w:rsidR="00C916F3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 sihtfinantseeringuna 731 163</w:t>
      </w: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eurot ja muudest vahenditest </w:t>
      </w:r>
      <w:r w:rsidR="00C916F3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1 627 520</w:t>
      </w:r>
      <w:r w:rsidR="004002C0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eurot.  </w:t>
      </w:r>
    </w:p>
    <w:p w:rsidR="00E60891" w:rsidRDefault="004002C0" w:rsidP="005E7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Vahendid investeeringute omafinantseerimiseks saadakse laenuna.</w:t>
      </w:r>
      <w:r w:rsidR="00455DB2" w:rsidRPr="00DA75A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Kohaliku omavalitsuse üksuse finantsjuhtimise seaduse </w:t>
      </w:r>
      <w:r w:rsidR="00455DB2" w:rsidRPr="00DA75A3">
        <w:rPr>
          <w:rFonts w:ascii="Times New Roman" w:hAnsi="Times New Roman" w:cs="Times New Roman"/>
          <w:sz w:val="24"/>
          <w:szCs w:val="24"/>
        </w:rPr>
        <w:t>§ 34 lg 4 järgi võib netovõlakoormus olla kuni 60% vastava aasta põhitegevuse tuludest</w:t>
      </w:r>
      <w:r w:rsidR="000B19B6" w:rsidRPr="00DA75A3">
        <w:rPr>
          <w:rFonts w:ascii="Times New Roman" w:hAnsi="Times New Roman" w:cs="Times New Roman"/>
          <w:sz w:val="24"/>
          <w:szCs w:val="24"/>
        </w:rPr>
        <w:t>. Käesolev eelarvestrateeg</w:t>
      </w:r>
      <w:r w:rsidR="003E76DA" w:rsidRPr="00DA75A3">
        <w:rPr>
          <w:rFonts w:ascii="Times New Roman" w:hAnsi="Times New Roman" w:cs="Times New Roman"/>
          <w:sz w:val="24"/>
          <w:szCs w:val="24"/>
        </w:rPr>
        <w:t>ia näe</w:t>
      </w:r>
      <w:r w:rsidR="000B19B6" w:rsidRPr="00DA75A3">
        <w:rPr>
          <w:rFonts w:ascii="Times New Roman" w:hAnsi="Times New Roman" w:cs="Times New Roman"/>
          <w:sz w:val="24"/>
          <w:szCs w:val="24"/>
        </w:rPr>
        <w:t>b ette net</w:t>
      </w:r>
      <w:r w:rsidR="00C916F3" w:rsidRPr="00DA75A3">
        <w:rPr>
          <w:rFonts w:ascii="Times New Roman" w:hAnsi="Times New Roman" w:cs="Times New Roman"/>
          <w:sz w:val="24"/>
          <w:szCs w:val="24"/>
        </w:rPr>
        <w:t>ovõlakoormust maksimaalselt 58,9</w:t>
      </w:r>
      <w:r w:rsidR="000B19B6" w:rsidRPr="00DA75A3">
        <w:rPr>
          <w:rFonts w:ascii="Times New Roman" w:hAnsi="Times New Roman" w:cs="Times New Roman"/>
          <w:sz w:val="24"/>
          <w:szCs w:val="24"/>
        </w:rPr>
        <w:t xml:space="preserve">% </w:t>
      </w:r>
      <w:r w:rsidR="00455DB2" w:rsidRPr="00DA75A3">
        <w:rPr>
          <w:rFonts w:ascii="Times New Roman" w:hAnsi="Times New Roman" w:cs="Times New Roman"/>
          <w:sz w:val="24"/>
          <w:szCs w:val="24"/>
        </w:rPr>
        <w:t xml:space="preserve"> perioodi aasta põhitegevuse tuludest</w:t>
      </w:r>
      <w:r w:rsidR="00C916F3" w:rsidRPr="00DA75A3">
        <w:rPr>
          <w:rFonts w:ascii="Times New Roman" w:hAnsi="Times New Roman" w:cs="Times New Roman"/>
          <w:sz w:val="24"/>
          <w:szCs w:val="24"/>
        </w:rPr>
        <w:t xml:space="preserve"> 2017 aastal</w:t>
      </w:r>
      <w:r w:rsidR="00455DB2" w:rsidRPr="00DA75A3">
        <w:rPr>
          <w:rFonts w:ascii="Times New Roman" w:hAnsi="Times New Roman" w:cs="Times New Roman"/>
          <w:sz w:val="24"/>
          <w:szCs w:val="24"/>
        </w:rPr>
        <w:t>.</w:t>
      </w:r>
    </w:p>
    <w:p w:rsidR="005E7FBE" w:rsidRDefault="005E7FBE" w:rsidP="005E7FB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7FBE" w:rsidRDefault="005E7FBE" w:rsidP="005E7FB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7FBE" w:rsidRPr="005E7FBE" w:rsidRDefault="005E7FBE" w:rsidP="005E7FB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1205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71"/>
        <w:gridCol w:w="1061"/>
        <w:gridCol w:w="967"/>
        <w:gridCol w:w="1016"/>
        <w:gridCol w:w="966"/>
        <w:gridCol w:w="1131"/>
        <w:gridCol w:w="984"/>
        <w:gridCol w:w="1063"/>
      </w:tblGrid>
      <w:tr w:rsidR="00E60891" w:rsidRPr="00912758" w:rsidTr="00957888">
        <w:trPr>
          <w:trHeight w:val="1095"/>
        </w:trPr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HALLISTE VALLAVALITSUS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2015 täitmine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2016 eeldatav täitmine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2017 eelarve 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2018 eelarve 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2019 eelarve  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2020 eelarve  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2021 eelarve  </w:t>
            </w:r>
          </w:p>
        </w:tc>
      </w:tr>
      <w:tr w:rsidR="00E60891" w:rsidRPr="00912758" w:rsidTr="00957888">
        <w:trPr>
          <w:trHeight w:val="300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1 466 056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1 481 920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1 671 000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1 774 000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1 722 000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1 710 000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1 720 000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Maksutulud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811 051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850 645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920 000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930 000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950 000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960 000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tulumaks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677 142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710 645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750 000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770 000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780 000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800 000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810 000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maamaks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133 909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muud maksutulud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Tulud kaupade ja teenuste müügist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53 041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30 998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Saadavad toetused tegevuskuludeks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585 285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582 277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692 000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774 000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707 000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665 000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665 000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sh  tasandusfond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217 044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193 340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225 000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230 000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235 000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sh  toetusfond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345 183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366 896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370 000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372 000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375 000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375 000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375 000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sh muud saadud toetused tegevuskuludeks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23 058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22 041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97 000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172 000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97 000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Muud tegevustulud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16 679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18 000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1 295 271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1 528 446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1 506 146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1 436 146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1 447 770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1 470 000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1 470 000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Antavad toetused tegevuskuludeks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105 110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135 067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93 500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93 500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Muud tegevuskulud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1 190 162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1 393 379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1 412 646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1 342 646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1 347 770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1 370 000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1 370 000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personalikulud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664 910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772 540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770 000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690 000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680 000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690 000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690 000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majandamiskulud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525 251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610 066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630 000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640 000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650 000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 xml:space="preserve">             sh alates </w:t>
            </w:r>
            <w:r w:rsidRPr="0091275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t-EE"/>
              </w:rPr>
              <w:t>2012</w:t>
            </w: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 xml:space="preserve"> sõlmitud katkestamatud kasutusrendimaksed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muud kulud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10 773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12 646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12 646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17 770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Põhitegevuse tulem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170 785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t-EE"/>
              </w:rPr>
              <w:t>-46 526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164 854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337 854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274 230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240 000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250 000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-166 862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-544 768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-560 280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-136 933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-165 580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-172 910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-172 910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Põhivara müük (+)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25 298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Põhivara soetus (-)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-170 561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-533 680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-905 350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-380 003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-259 650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-140 000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-140 000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 xml:space="preserve">         sh projektide omaosalus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-154 119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-526 517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-545 350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-130 003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-145 650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-140 000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-140 000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  Põhivara soetuseks saadav sihtfinantseerimine (+)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16 441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7 163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114 000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Põhivara soetuseks antav sihtfinantseerimine (-)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-37 625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-27 278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Osaluste ning muude aktsiate ja osade müük (+)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Osaluste ning muude aktsiate ja osade soetus (-)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Tagasilaekuvad laenud (+)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Antavad laenud (-)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12758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Finantstulud (+)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Finantskulud (-)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-487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-973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-10 000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-12 000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-15 000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-25 000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Eelarve tulem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3 923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-591 294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-395 426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200 921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108 650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67 090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77 090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80 739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507 000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381 714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17 000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-11 000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-11 000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Kohustuste võtmine (+)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520 000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445 350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116 000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Kohustuste tasumine (-)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-49 261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-13 000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-63 636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-90 000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-99 000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-111 000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-111 000</w:t>
            </w:r>
          </w:p>
        </w:tc>
      </w:tr>
      <w:tr w:rsidR="00E60891" w:rsidRPr="00912758" w:rsidTr="00957888">
        <w:trPr>
          <w:trHeight w:val="510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Likviidsete varade muutus (+ suurenemine, - vähenemine)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84 662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-84 294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-13 712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250 921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125 650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56 090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66 090</w:t>
            </w:r>
          </w:p>
        </w:tc>
      </w:tr>
      <w:tr w:rsidR="00E60891" w:rsidRPr="00912758" w:rsidTr="00957888">
        <w:trPr>
          <w:trHeight w:val="76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Nõuete ja kohustuste saldode muutus (tekkepõhise e/a korral) (+ suurenemine /- vähenemine)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70"/>
        </w:trPr>
        <w:tc>
          <w:tcPr>
            <w:tcW w:w="4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Likviidsete varade suunamata jääk aasta lõpuks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132 237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47 943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34 231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285 152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410 802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466 892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532 982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Võlakohustused kokku aasta lõpu seisuga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637 000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1 018 714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1 068 714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1 085 714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1 074 714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1 063 714</w:t>
            </w:r>
          </w:p>
        </w:tc>
      </w:tr>
      <w:tr w:rsidR="00E60891" w:rsidRPr="00912758" w:rsidTr="00957888">
        <w:trPr>
          <w:trHeight w:val="330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sh kohustused, mis  ei kajastu finantseerimistegevuses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450"/>
        </w:trPr>
        <w:tc>
          <w:tcPr>
            <w:tcW w:w="48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sh kohustused, mille võrra võib ületada netovõlakoormuse piirmäära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Netovõlakoormus (</w:t>
            </w: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t-EE"/>
              </w:rPr>
              <w:t>eurodes</w:t>
            </w: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589 057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984 483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783 562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674 912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607 822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530 732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Netovõlakoormus (</w:t>
            </w: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t-EE"/>
              </w:rPr>
              <w:t>%</w:t>
            </w: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0,0%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39,7%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58,9%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44,2%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39,2%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35,5%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30,9%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Netovõlakoormuse ülemmäär (</w:t>
            </w: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t-EE"/>
              </w:rPr>
              <w:t>eurodes</w:t>
            </w: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1 024 708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889 152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1 002 600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1 774 000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1 645 380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1 440 000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1 500 000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Netovõlakoormuse ülemmäär (</w:t>
            </w: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t-EE"/>
              </w:rPr>
              <w:t>%</w:t>
            </w: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69,9%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60,0%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100,0%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95,6%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84,2%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87,2%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Vaba netovõlakoormus (eurodes)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1 024 708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300 095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18 117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990 438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970 468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832 178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969 268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70"/>
        </w:trPr>
        <w:tc>
          <w:tcPr>
            <w:tcW w:w="4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E/a kontroll (tasakaal)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Põhitegevuse tulude muutus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1%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-3%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-1%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1%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Põhitegevuse kulude muutus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-1%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-5%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0%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Omafinantseerimise võimekuse näitaja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0,97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1,17</w:t>
            </w:r>
          </w:p>
        </w:tc>
      </w:tr>
      <w:tr w:rsidR="00E60891" w:rsidRPr="00912758" w:rsidTr="00957888">
        <w:trPr>
          <w:trHeight w:val="51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60891" w:rsidRPr="00912758" w:rsidTr="00957888">
        <w:trPr>
          <w:trHeight w:val="855"/>
        </w:trPr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Investeeringuobjektid* (alati "+" märgiga)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2016 eeldatav täitmine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2017 eelarve 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2018 eelarve 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2019 eelarve  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2020 eelarve  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2021 eelarve  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Teede rekonstrueerimine 04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140 000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Leinamaja rekonstrueerimine 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40 350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119 650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114 000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10 350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Bussiootepaviljonid ja pingid 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23 704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23 704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Halliste ja Õisu ühisveevärgi ja kanalisatsiooni rekonstrueerimine 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155 000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Uue-Kariste sild 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25 000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82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Kulla leerimaja </w:t>
            </w:r>
            <w:proofErr w:type="spellStart"/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rek.projekt</w:t>
            </w:r>
            <w:proofErr w:type="spellEnd"/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rek</w:t>
            </w:r>
            <w:proofErr w:type="spellEnd"/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. 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350 000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350 000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Halliste ja Õisu tänavavalgustus 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125 000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lastRenderedPageBreak/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Kulla kergliiklustee 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55 000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55 000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Halliste kooli ja Kaarli RM kapitaalremont 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115 003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15 003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Leerimaja sisustus 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Hajaasutuse programm 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14 326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7 163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7 163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KÕIK KOKKU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533 680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905 350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380 003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259 650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140 000</w:t>
            </w:r>
          </w:p>
        </w:tc>
      </w:tr>
      <w:tr w:rsidR="00E60891" w:rsidRPr="00912758" w:rsidTr="00957888">
        <w:trPr>
          <w:trHeight w:val="255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7 163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114 000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E60891" w:rsidRPr="00912758" w:rsidTr="00957888">
        <w:trPr>
          <w:trHeight w:val="270"/>
        </w:trPr>
        <w:tc>
          <w:tcPr>
            <w:tcW w:w="4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9127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526 517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545 350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130 003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145 650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60891" w:rsidRPr="00912758" w:rsidRDefault="00E60891" w:rsidP="00AD6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1275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140 000</w:t>
            </w:r>
          </w:p>
        </w:tc>
      </w:tr>
    </w:tbl>
    <w:p w:rsidR="00E60891" w:rsidRDefault="00E60891" w:rsidP="00E60891">
      <w:r>
        <w:br w:type="textWrapping" w:clear="all"/>
      </w:r>
    </w:p>
    <w:p w:rsidR="00E60891" w:rsidRDefault="00E60891" w:rsidP="00E60891"/>
    <w:p w:rsidR="00E60891" w:rsidRDefault="00E60891" w:rsidP="00E60891"/>
    <w:p w:rsidR="00E60891" w:rsidRPr="00DB7CE2" w:rsidRDefault="00E60891" w:rsidP="00DB7CE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et-EE"/>
        </w:rPr>
      </w:pPr>
    </w:p>
    <w:p w:rsidR="00DB7CE2" w:rsidRPr="007C7A5D" w:rsidRDefault="00DB7CE2">
      <w:pPr>
        <w:rPr>
          <w:b/>
        </w:rPr>
      </w:pPr>
    </w:p>
    <w:sectPr w:rsidR="00DB7CE2" w:rsidRPr="007C7A5D" w:rsidSect="00E60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EBD"/>
    <w:multiLevelType w:val="hybridMultilevel"/>
    <w:tmpl w:val="84C28B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067"/>
    <w:rsid w:val="00015A85"/>
    <w:rsid w:val="000258BD"/>
    <w:rsid w:val="00051846"/>
    <w:rsid w:val="000866EE"/>
    <w:rsid w:val="000A4546"/>
    <w:rsid w:val="000B19B6"/>
    <w:rsid w:val="000B45E8"/>
    <w:rsid w:val="00104602"/>
    <w:rsid w:val="00114FFD"/>
    <w:rsid w:val="00117FA8"/>
    <w:rsid w:val="0012065A"/>
    <w:rsid w:val="001270A2"/>
    <w:rsid w:val="00136E2A"/>
    <w:rsid w:val="00141AB4"/>
    <w:rsid w:val="001670E6"/>
    <w:rsid w:val="00176EEC"/>
    <w:rsid w:val="00183CC3"/>
    <w:rsid w:val="001913EE"/>
    <w:rsid w:val="001969B8"/>
    <w:rsid w:val="001A3118"/>
    <w:rsid w:val="001A3FE4"/>
    <w:rsid w:val="001B0D6A"/>
    <w:rsid w:val="001D702D"/>
    <w:rsid w:val="00205FA1"/>
    <w:rsid w:val="00207892"/>
    <w:rsid w:val="00216B75"/>
    <w:rsid w:val="00237871"/>
    <w:rsid w:val="002411FE"/>
    <w:rsid w:val="002621A3"/>
    <w:rsid w:val="00271F71"/>
    <w:rsid w:val="0029056A"/>
    <w:rsid w:val="002C0A1B"/>
    <w:rsid w:val="002C41FA"/>
    <w:rsid w:val="002C593E"/>
    <w:rsid w:val="002D3684"/>
    <w:rsid w:val="002E0358"/>
    <w:rsid w:val="002F345C"/>
    <w:rsid w:val="00312C41"/>
    <w:rsid w:val="003130D1"/>
    <w:rsid w:val="00322F57"/>
    <w:rsid w:val="00330496"/>
    <w:rsid w:val="00344CA2"/>
    <w:rsid w:val="00347AB2"/>
    <w:rsid w:val="00363864"/>
    <w:rsid w:val="0037451B"/>
    <w:rsid w:val="003800CF"/>
    <w:rsid w:val="003A49CB"/>
    <w:rsid w:val="003D66EF"/>
    <w:rsid w:val="003D7E55"/>
    <w:rsid w:val="003E76DA"/>
    <w:rsid w:val="004002C0"/>
    <w:rsid w:val="004109C5"/>
    <w:rsid w:val="004162AA"/>
    <w:rsid w:val="00427B5E"/>
    <w:rsid w:val="00436A3A"/>
    <w:rsid w:val="00441391"/>
    <w:rsid w:val="00443458"/>
    <w:rsid w:val="00455DB2"/>
    <w:rsid w:val="004723AE"/>
    <w:rsid w:val="004A1931"/>
    <w:rsid w:val="004D0905"/>
    <w:rsid w:val="004E3C54"/>
    <w:rsid w:val="004F0061"/>
    <w:rsid w:val="005053AA"/>
    <w:rsid w:val="005165D5"/>
    <w:rsid w:val="005438C5"/>
    <w:rsid w:val="00556AB8"/>
    <w:rsid w:val="00593D95"/>
    <w:rsid w:val="00597943"/>
    <w:rsid w:val="005A6718"/>
    <w:rsid w:val="005B192F"/>
    <w:rsid w:val="005B1D39"/>
    <w:rsid w:val="005B4EF5"/>
    <w:rsid w:val="005C388A"/>
    <w:rsid w:val="005C6B3E"/>
    <w:rsid w:val="005D1F06"/>
    <w:rsid w:val="005D3EE9"/>
    <w:rsid w:val="005E6D6A"/>
    <w:rsid w:val="005E7FBE"/>
    <w:rsid w:val="005F04FC"/>
    <w:rsid w:val="005F74D5"/>
    <w:rsid w:val="00602B50"/>
    <w:rsid w:val="00621631"/>
    <w:rsid w:val="00644DC0"/>
    <w:rsid w:val="00651752"/>
    <w:rsid w:val="00677FAC"/>
    <w:rsid w:val="00692BC0"/>
    <w:rsid w:val="006A0BE9"/>
    <w:rsid w:val="006A2F02"/>
    <w:rsid w:val="006B1B0A"/>
    <w:rsid w:val="006B1EE8"/>
    <w:rsid w:val="006B68C5"/>
    <w:rsid w:val="006D284E"/>
    <w:rsid w:val="00700FA9"/>
    <w:rsid w:val="00707E03"/>
    <w:rsid w:val="00707E34"/>
    <w:rsid w:val="00723B67"/>
    <w:rsid w:val="00727FE0"/>
    <w:rsid w:val="0073410E"/>
    <w:rsid w:val="00742753"/>
    <w:rsid w:val="00761D6A"/>
    <w:rsid w:val="007739FA"/>
    <w:rsid w:val="00782C13"/>
    <w:rsid w:val="0078400C"/>
    <w:rsid w:val="00785CA8"/>
    <w:rsid w:val="007B721C"/>
    <w:rsid w:val="007C18AE"/>
    <w:rsid w:val="007C7A5D"/>
    <w:rsid w:val="007D14D3"/>
    <w:rsid w:val="007D6186"/>
    <w:rsid w:val="007D7D6B"/>
    <w:rsid w:val="007E6849"/>
    <w:rsid w:val="00812CC0"/>
    <w:rsid w:val="008267B7"/>
    <w:rsid w:val="00830CA0"/>
    <w:rsid w:val="00835502"/>
    <w:rsid w:val="00840BF0"/>
    <w:rsid w:val="00844547"/>
    <w:rsid w:val="00857965"/>
    <w:rsid w:val="00866872"/>
    <w:rsid w:val="0087176B"/>
    <w:rsid w:val="00883DEB"/>
    <w:rsid w:val="008C06D4"/>
    <w:rsid w:val="008F7B61"/>
    <w:rsid w:val="00906E75"/>
    <w:rsid w:val="00933CAC"/>
    <w:rsid w:val="009371C1"/>
    <w:rsid w:val="00957888"/>
    <w:rsid w:val="0097280E"/>
    <w:rsid w:val="00976307"/>
    <w:rsid w:val="00980AB2"/>
    <w:rsid w:val="009827E8"/>
    <w:rsid w:val="00985B49"/>
    <w:rsid w:val="009B0ACC"/>
    <w:rsid w:val="009D7C22"/>
    <w:rsid w:val="00A15CAC"/>
    <w:rsid w:val="00A30763"/>
    <w:rsid w:val="00A40067"/>
    <w:rsid w:val="00A61C67"/>
    <w:rsid w:val="00A63B20"/>
    <w:rsid w:val="00A7135A"/>
    <w:rsid w:val="00A85A5B"/>
    <w:rsid w:val="00A922C2"/>
    <w:rsid w:val="00A9312E"/>
    <w:rsid w:val="00AA20BB"/>
    <w:rsid w:val="00AC10B4"/>
    <w:rsid w:val="00AC51C6"/>
    <w:rsid w:val="00AD08C2"/>
    <w:rsid w:val="00AD0C39"/>
    <w:rsid w:val="00AF4F9E"/>
    <w:rsid w:val="00AF5353"/>
    <w:rsid w:val="00B42712"/>
    <w:rsid w:val="00B427BE"/>
    <w:rsid w:val="00B567CF"/>
    <w:rsid w:val="00B64468"/>
    <w:rsid w:val="00B668BB"/>
    <w:rsid w:val="00B7016F"/>
    <w:rsid w:val="00B9524F"/>
    <w:rsid w:val="00BA1A2D"/>
    <w:rsid w:val="00BA4D7E"/>
    <w:rsid w:val="00BB0347"/>
    <w:rsid w:val="00BB330C"/>
    <w:rsid w:val="00BB5BBC"/>
    <w:rsid w:val="00BC251F"/>
    <w:rsid w:val="00BE5642"/>
    <w:rsid w:val="00BF42DA"/>
    <w:rsid w:val="00C0010C"/>
    <w:rsid w:val="00C06C2D"/>
    <w:rsid w:val="00C322D4"/>
    <w:rsid w:val="00C50381"/>
    <w:rsid w:val="00C61D81"/>
    <w:rsid w:val="00C66684"/>
    <w:rsid w:val="00C71076"/>
    <w:rsid w:val="00C72ABA"/>
    <w:rsid w:val="00C818C2"/>
    <w:rsid w:val="00C837CD"/>
    <w:rsid w:val="00C84BEF"/>
    <w:rsid w:val="00C916F3"/>
    <w:rsid w:val="00C92657"/>
    <w:rsid w:val="00C93347"/>
    <w:rsid w:val="00CA458E"/>
    <w:rsid w:val="00CB574E"/>
    <w:rsid w:val="00CC4D5F"/>
    <w:rsid w:val="00CF22D9"/>
    <w:rsid w:val="00CF7036"/>
    <w:rsid w:val="00D0562B"/>
    <w:rsid w:val="00D125C7"/>
    <w:rsid w:val="00D347B0"/>
    <w:rsid w:val="00D42929"/>
    <w:rsid w:val="00D44121"/>
    <w:rsid w:val="00D52A6D"/>
    <w:rsid w:val="00D53305"/>
    <w:rsid w:val="00D73941"/>
    <w:rsid w:val="00DA3461"/>
    <w:rsid w:val="00DA75A3"/>
    <w:rsid w:val="00DB2D07"/>
    <w:rsid w:val="00DB65DD"/>
    <w:rsid w:val="00DB7CE2"/>
    <w:rsid w:val="00DC0288"/>
    <w:rsid w:val="00DE0729"/>
    <w:rsid w:val="00DF6C0E"/>
    <w:rsid w:val="00E02565"/>
    <w:rsid w:val="00E25B09"/>
    <w:rsid w:val="00E3268F"/>
    <w:rsid w:val="00E45600"/>
    <w:rsid w:val="00E60891"/>
    <w:rsid w:val="00E724F5"/>
    <w:rsid w:val="00EA6BBB"/>
    <w:rsid w:val="00EB3396"/>
    <w:rsid w:val="00EB7FD9"/>
    <w:rsid w:val="00EC0CED"/>
    <w:rsid w:val="00ED18D1"/>
    <w:rsid w:val="00ED2406"/>
    <w:rsid w:val="00EF2B83"/>
    <w:rsid w:val="00EF6DB3"/>
    <w:rsid w:val="00F06FC0"/>
    <w:rsid w:val="00F128E3"/>
    <w:rsid w:val="00F14A1E"/>
    <w:rsid w:val="00F2602D"/>
    <w:rsid w:val="00F27A14"/>
    <w:rsid w:val="00F3192C"/>
    <w:rsid w:val="00F365F6"/>
    <w:rsid w:val="00F36929"/>
    <w:rsid w:val="00F36B46"/>
    <w:rsid w:val="00F42D43"/>
    <w:rsid w:val="00F72574"/>
    <w:rsid w:val="00F77FC1"/>
    <w:rsid w:val="00F84F8C"/>
    <w:rsid w:val="00F9119B"/>
    <w:rsid w:val="00F93E69"/>
    <w:rsid w:val="00F97249"/>
    <w:rsid w:val="00FB0801"/>
    <w:rsid w:val="00FD3817"/>
    <w:rsid w:val="00FE0A14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71F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DA75A3"/>
    <w:pPr>
      <w:spacing w:after="0" w:line="240" w:lineRule="auto"/>
      <w:ind w:firstLine="360"/>
    </w:pPr>
    <w:rPr>
      <w:rFonts w:ascii="Consolas" w:eastAsia="Lucida Sans Unicode" w:hAnsi="Consolas" w:cs="Times New Roman"/>
      <w:sz w:val="21"/>
      <w:szCs w:val="21"/>
      <w:lang w:val="en-US" w:bidi="en-US"/>
    </w:rPr>
  </w:style>
  <w:style w:type="character" w:customStyle="1" w:styleId="LihttekstMrk">
    <w:name w:val="Lihttekst Märk"/>
    <w:basedOn w:val="Liguvaikefont"/>
    <w:link w:val="Lihttekst"/>
    <w:uiPriority w:val="99"/>
    <w:rsid w:val="00DA75A3"/>
    <w:rPr>
      <w:rFonts w:ascii="Consolas" w:eastAsia="Lucida Sans Unicode" w:hAnsi="Consolas" w:cs="Times New Roman"/>
      <w:sz w:val="21"/>
      <w:szCs w:val="21"/>
      <w:lang w:val="en-US" w:bidi="en-US"/>
    </w:rPr>
  </w:style>
  <w:style w:type="paragraph" w:styleId="Loendilik">
    <w:name w:val="List Paragraph"/>
    <w:basedOn w:val="Normaallaad"/>
    <w:uiPriority w:val="34"/>
    <w:qFormat/>
    <w:rsid w:val="00DA75A3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E60891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60891"/>
    <w:rPr>
      <w:color w:val="800080"/>
      <w:u w:val="single"/>
    </w:rPr>
  </w:style>
  <w:style w:type="paragraph" w:customStyle="1" w:styleId="font5">
    <w:name w:val="font5"/>
    <w:basedOn w:val="Normaallaad"/>
    <w:rsid w:val="00E608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font6">
    <w:name w:val="font6"/>
    <w:basedOn w:val="Normaallaad"/>
    <w:rsid w:val="00E6089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font7">
    <w:name w:val="font7"/>
    <w:basedOn w:val="Normaallaad"/>
    <w:rsid w:val="00E608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t-EE"/>
    </w:rPr>
  </w:style>
  <w:style w:type="paragraph" w:customStyle="1" w:styleId="font8">
    <w:name w:val="font8"/>
    <w:basedOn w:val="Normaallaad"/>
    <w:rsid w:val="00E608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t-EE"/>
    </w:rPr>
  </w:style>
  <w:style w:type="paragraph" w:customStyle="1" w:styleId="xl113">
    <w:name w:val="xl113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4">
    <w:name w:val="xl114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15">
    <w:name w:val="xl115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116">
    <w:name w:val="xl116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t-EE"/>
    </w:rPr>
  </w:style>
  <w:style w:type="paragraph" w:customStyle="1" w:styleId="xl117">
    <w:name w:val="xl117"/>
    <w:basedOn w:val="Normaallaad"/>
    <w:rsid w:val="00E608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18">
    <w:name w:val="xl118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19">
    <w:name w:val="xl119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0">
    <w:name w:val="xl120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1">
    <w:name w:val="xl121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2">
    <w:name w:val="xl122"/>
    <w:basedOn w:val="Normaallaad"/>
    <w:rsid w:val="00E608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3">
    <w:name w:val="xl123"/>
    <w:basedOn w:val="Normaallaad"/>
    <w:rsid w:val="00E608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4">
    <w:name w:val="xl124"/>
    <w:basedOn w:val="Normaallaad"/>
    <w:rsid w:val="00E608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5">
    <w:name w:val="xl125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6">
    <w:name w:val="xl126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9">
    <w:name w:val="xl129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0">
    <w:name w:val="xl130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1">
    <w:name w:val="xl131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2">
    <w:name w:val="xl132"/>
    <w:basedOn w:val="Normaallaad"/>
    <w:rsid w:val="00E608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3">
    <w:name w:val="xl133"/>
    <w:basedOn w:val="Normaallaad"/>
    <w:rsid w:val="00E608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5">
    <w:name w:val="xl135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6">
    <w:name w:val="xl136"/>
    <w:basedOn w:val="Normaallaad"/>
    <w:rsid w:val="00E60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7">
    <w:name w:val="xl137"/>
    <w:basedOn w:val="Normaallaad"/>
    <w:rsid w:val="00E608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38">
    <w:name w:val="xl138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9">
    <w:name w:val="xl139"/>
    <w:basedOn w:val="Normaallaad"/>
    <w:rsid w:val="00E60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0">
    <w:name w:val="xl140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141">
    <w:name w:val="xl141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2">
    <w:name w:val="xl142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3">
    <w:name w:val="xl143"/>
    <w:basedOn w:val="Normaallaad"/>
    <w:rsid w:val="00E60891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4">
    <w:name w:val="xl144"/>
    <w:basedOn w:val="Normaallaad"/>
    <w:rsid w:val="00E60891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5">
    <w:name w:val="xl145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6">
    <w:name w:val="xl146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7">
    <w:name w:val="xl147"/>
    <w:basedOn w:val="Normaallaad"/>
    <w:rsid w:val="00E608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48">
    <w:name w:val="xl148"/>
    <w:basedOn w:val="Normaallaad"/>
    <w:rsid w:val="00E60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49">
    <w:name w:val="xl149"/>
    <w:basedOn w:val="Normaallaad"/>
    <w:rsid w:val="00E60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50">
    <w:name w:val="xl150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1">
    <w:name w:val="xl151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2">
    <w:name w:val="xl152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3">
    <w:name w:val="xl153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4">
    <w:name w:val="xl154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5">
    <w:name w:val="xl155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6">
    <w:name w:val="xl156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7">
    <w:name w:val="xl157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8">
    <w:name w:val="xl158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9">
    <w:name w:val="xl159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0">
    <w:name w:val="xl160"/>
    <w:basedOn w:val="Normaallaad"/>
    <w:rsid w:val="00E608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61">
    <w:name w:val="xl161"/>
    <w:basedOn w:val="Normaallaad"/>
    <w:rsid w:val="00E6089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62">
    <w:name w:val="xl162"/>
    <w:basedOn w:val="Normaallaad"/>
    <w:rsid w:val="00E60891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63">
    <w:name w:val="xl163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4">
    <w:name w:val="xl164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5">
    <w:name w:val="xl165"/>
    <w:basedOn w:val="Normaallaad"/>
    <w:rsid w:val="00E60891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66">
    <w:name w:val="xl166"/>
    <w:basedOn w:val="Normaallaad"/>
    <w:rsid w:val="00E60891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167">
    <w:name w:val="xl167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8">
    <w:name w:val="xl168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9">
    <w:name w:val="xl169"/>
    <w:basedOn w:val="Normaallaad"/>
    <w:rsid w:val="00E60891"/>
    <w:pPr>
      <w:pBdr>
        <w:lef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70">
    <w:name w:val="xl170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71">
    <w:name w:val="xl171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72">
    <w:name w:val="xl172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73">
    <w:name w:val="xl173"/>
    <w:basedOn w:val="Normaallaad"/>
    <w:rsid w:val="00E608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74">
    <w:name w:val="xl174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75">
    <w:name w:val="xl175"/>
    <w:basedOn w:val="Normaallaad"/>
    <w:rsid w:val="00E608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76">
    <w:name w:val="xl176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77">
    <w:name w:val="xl177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78">
    <w:name w:val="xl178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79">
    <w:name w:val="xl179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80">
    <w:name w:val="xl180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81">
    <w:name w:val="xl181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82">
    <w:name w:val="xl182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83">
    <w:name w:val="xl183"/>
    <w:basedOn w:val="Normaallaad"/>
    <w:rsid w:val="00E608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84">
    <w:name w:val="xl184"/>
    <w:basedOn w:val="Normaallaad"/>
    <w:rsid w:val="00E60891"/>
    <w:pPr>
      <w:pBdr>
        <w:top w:val="single" w:sz="4" w:space="0" w:color="000000"/>
        <w:left w:val="single" w:sz="4" w:space="0" w:color="000000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85">
    <w:name w:val="xl185"/>
    <w:basedOn w:val="Normaallaad"/>
    <w:rsid w:val="00E608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86">
    <w:name w:val="xl186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88">
    <w:name w:val="xl188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89">
    <w:name w:val="xl189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90">
    <w:name w:val="xl190"/>
    <w:basedOn w:val="Normaallaad"/>
    <w:rsid w:val="00E608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91">
    <w:name w:val="xl191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92">
    <w:name w:val="xl192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93">
    <w:name w:val="xl193"/>
    <w:basedOn w:val="Normaallaad"/>
    <w:rsid w:val="00E60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94">
    <w:name w:val="xl194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95">
    <w:name w:val="xl195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96">
    <w:name w:val="xl196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97">
    <w:name w:val="xl197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98">
    <w:name w:val="xl198"/>
    <w:basedOn w:val="Normaallaad"/>
    <w:rsid w:val="00E6089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99">
    <w:name w:val="xl199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200">
    <w:name w:val="xl200"/>
    <w:basedOn w:val="Normaallaad"/>
    <w:rsid w:val="00E608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201">
    <w:name w:val="xl201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202">
    <w:name w:val="xl202"/>
    <w:basedOn w:val="Normaallaad"/>
    <w:rsid w:val="00E60891"/>
    <w:pPr>
      <w:pBdr>
        <w:top w:val="single" w:sz="4" w:space="0" w:color="000000"/>
        <w:lef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203">
    <w:name w:val="xl203"/>
    <w:basedOn w:val="Normaallaad"/>
    <w:rsid w:val="00E60891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204">
    <w:name w:val="xl204"/>
    <w:basedOn w:val="Normaallaad"/>
    <w:rsid w:val="00E6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205">
    <w:name w:val="xl205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206">
    <w:name w:val="xl206"/>
    <w:basedOn w:val="Normaallaad"/>
    <w:rsid w:val="00E60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semiHidden/>
    <w:unhideWhenUsed/>
    <w:rsid w:val="00E60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E60891"/>
  </w:style>
  <w:style w:type="paragraph" w:styleId="Jalus">
    <w:name w:val="footer"/>
    <w:basedOn w:val="Normaallaad"/>
    <w:link w:val="JalusMrk"/>
    <w:uiPriority w:val="99"/>
    <w:semiHidden/>
    <w:unhideWhenUsed/>
    <w:rsid w:val="00E60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E60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1240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Kaarin</cp:lastModifiedBy>
  <cp:revision>7</cp:revision>
  <cp:lastPrinted>2016-11-14T12:55:00Z</cp:lastPrinted>
  <dcterms:created xsi:type="dcterms:W3CDTF">2016-11-14T12:52:00Z</dcterms:created>
  <dcterms:modified xsi:type="dcterms:W3CDTF">2016-11-15T11:28:00Z</dcterms:modified>
</cp:coreProperties>
</file>